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89050" w14:textId="31D6A670" w:rsidR="00701881" w:rsidRDefault="00701881" w:rsidP="00AC416B">
      <w:pPr>
        <w:spacing w:after="120"/>
        <w:ind w:left="8363" w:right="-3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2188E0B5" w14:textId="77777777" w:rsidR="00AC416B" w:rsidRDefault="00AC416B" w:rsidP="00AC416B">
      <w:pPr>
        <w:ind w:left="8363" w:right="-31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66269BF4" w14:textId="77777777" w:rsidR="00AC416B" w:rsidRDefault="00AC416B" w:rsidP="00AC416B">
      <w:pPr>
        <w:ind w:left="8363" w:right="-3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E9E4BAA" w14:textId="77777777" w:rsidR="00AC416B" w:rsidRDefault="00AC416B" w:rsidP="00AC416B">
      <w:pPr>
        <w:ind w:left="8363" w:right="-31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12BBE1D8" w14:textId="3BCE43F3" w:rsidR="00701881" w:rsidRDefault="00AC416B" w:rsidP="00AC416B">
      <w:pPr>
        <w:ind w:left="8363" w:right="111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3F3DEB2" w14:textId="71CE54B9" w:rsidR="00701881" w:rsidRDefault="00AC416B" w:rsidP="00AC416B">
      <w:pPr>
        <w:ind w:left="8363" w:right="-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76792">
        <w:rPr>
          <w:sz w:val="28"/>
          <w:szCs w:val="28"/>
        </w:rPr>
        <w:t>04 марта 2026 года</w:t>
      </w:r>
      <w:r w:rsidR="00701881">
        <w:rPr>
          <w:sz w:val="28"/>
          <w:szCs w:val="28"/>
        </w:rPr>
        <w:t xml:space="preserve"> № </w:t>
      </w:r>
      <w:r w:rsidR="00A76792">
        <w:rPr>
          <w:sz w:val="28"/>
          <w:szCs w:val="28"/>
        </w:rPr>
        <w:t>110</w:t>
      </w:r>
      <w:bookmarkStart w:id="0" w:name="_GoBack"/>
      <w:bookmarkEnd w:id="0"/>
    </w:p>
    <w:p w14:paraId="731185AF" w14:textId="022C7FAA" w:rsidR="00AC416B" w:rsidRDefault="00AC416B" w:rsidP="00AC416B">
      <w:pPr>
        <w:ind w:left="8363" w:right="-284"/>
        <w:jc w:val="center"/>
        <w:rPr>
          <w:sz w:val="28"/>
          <w:szCs w:val="28"/>
        </w:rPr>
      </w:pPr>
    </w:p>
    <w:p w14:paraId="2C4EF557" w14:textId="77777777" w:rsidR="00701881" w:rsidRDefault="00701881" w:rsidP="00AC416B">
      <w:pPr>
        <w:ind w:left="8363" w:right="-284"/>
        <w:jc w:val="center"/>
        <w:rPr>
          <w:sz w:val="28"/>
          <w:szCs w:val="28"/>
        </w:rPr>
      </w:pPr>
    </w:p>
    <w:p w14:paraId="6D696CB0" w14:textId="4160135F" w:rsidR="005243BA" w:rsidRPr="001D74A7" w:rsidRDefault="00701881" w:rsidP="00AC416B">
      <w:pPr>
        <w:widowControl w:val="0"/>
        <w:suppressAutoHyphens/>
        <w:jc w:val="center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243BA" w:rsidRPr="001D74A7">
        <w:rPr>
          <w:color w:val="000000"/>
          <w:sz w:val="28"/>
          <w:szCs w:val="28"/>
        </w:rPr>
        <w:t>Раздел 3. Ст</w:t>
      </w:r>
      <w:r w:rsidR="007D529F">
        <w:rPr>
          <w:color w:val="000000"/>
          <w:sz w:val="28"/>
          <w:szCs w:val="28"/>
        </w:rPr>
        <w:t>руктура муниципальной программы</w:t>
      </w:r>
    </w:p>
    <w:p w14:paraId="007B9ADF" w14:textId="77777777" w:rsidR="005243BA" w:rsidRPr="001D74A7" w:rsidRDefault="005243BA" w:rsidP="00AC416B">
      <w:pPr>
        <w:widowControl w:val="0"/>
        <w:suppressAutoHyphens/>
        <w:jc w:val="center"/>
        <w:outlineLvl w:val="2"/>
        <w:rPr>
          <w:color w:val="000000"/>
          <w:sz w:val="24"/>
          <w:szCs w:val="24"/>
        </w:rPr>
      </w:pPr>
    </w:p>
    <w:tbl>
      <w:tblPr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110"/>
        <w:gridCol w:w="5670"/>
        <w:gridCol w:w="3827"/>
        <w:gridCol w:w="284"/>
      </w:tblGrid>
      <w:tr w:rsidR="00701881" w:rsidRPr="00AC416B" w14:paraId="14796838" w14:textId="69C1A011" w:rsidTr="00701881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1051A" w14:textId="72042225" w:rsidR="00701881" w:rsidRPr="00AC416B" w:rsidRDefault="00701881" w:rsidP="00AC416B">
            <w:pPr>
              <w:widowControl w:val="0"/>
              <w:suppressAutoHyphens/>
              <w:ind w:right="-62"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№</w:t>
            </w:r>
          </w:p>
          <w:p w14:paraId="595D70BD" w14:textId="77777777" w:rsidR="00701881" w:rsidRPr="00AC416B" w:rsidRDefault="00701881" w:rsidP="00AC416B">
            <w:pPr>
              <w:widowControl w:val="0"/>
              <w:suppressAutoHyphens/>
              <w:ind w:right="-62"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34D368" w14:textId="62542286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Задачи структурного элемента / отдельного мероприятия</w:t>
            </w:r>
          </w:p>
        </w:tc>
        <w:tc>
          <w:tcPr>
            <w:tcW w:w="56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9F1DD0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79705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Показатель муниципальной программы, с которым связана задача структурного элемента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69B25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0358F213" w14:textId="181AB4A8" w:rsidTr="00701881">
        <w:trPr>
          <w:trHeight w:val="198"/>
        </w:trPr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FF82D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082EE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ABC13A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07C9B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15F2E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2176DC14" w14:textId="0AFD52DD" w:rsidTr="00701881">
        <w:tc>
          <w:tcPr>
            <w:tcW w:w="5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B6A05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3607" w:type="dxa"/>
            <w:gridSpan w:val="3"/>
            <w:tcBorders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EEE40" w14:textId="77777777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 xml:space="preserve">Комплекс процессных мероприятий «Создание благоприятных условий для осуществления деятельности субъектов МСП, включая </w:t>
            </w:r>
            <w:proofErr w:type="spellStart"/>
            <w:r w:rsidRPr="00AC416B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AC416B">
              <w:rPr>
                <w:color w:val="000000"/>
                <w:sz w:val="24"/>
                <w:szCs w:val="24"/>
              </w:rPr>
              <w:t xml:space="preserve"> граждан, посредством оказания финансовой, имущественной и информационно-консультационной поддержки»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09205" w14:textId="77777777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00113DED" w14:textId="1ACEAA54" w:rsidTr="00701881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E5A209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62B01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Ответственный за реализацию структурного элемента: отдел экономики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2CA93F" w14:textId="7BD31349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  <w:r w:rsidRPr="00AC416B">
              <w:rPr>
                <w:sz w:val="24"/>
                <w:szCs w:val="24"/>
              </w:rPr>
              <w:t>Срок реализации:</w:t>
            </w:r>
          </w:p>
          <w:p w14:paraId="11658E50" w14:textId="7E93E6F1" w:rsidR="00701881" w:rsidRPr="00AC416B" w:rsidRDefault="00AC416B" w:rsidP="00407220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01.01.2026</w:t>
            </w:r>
            <w:r w:rsidR="00407220">
              <w:rPr>
                <w:sz w:val="24"/>
                <w:szCs w:val="24"/>
              </w:rPr>
              <w:t>-</w:t>
            </w:r>
            <w:r w:rsidR="00701881" w:rsidRPr="00AC416B">
              <w:rPr>
                <w:sz w:val="24"/>
                <w:szCs w:val="24"/>
              </w:rPr>
              <w:t>31.12.2031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90A32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</w:tc>
      </w:tr>
      <w:tr w:rsidR="00701881" w:rsidRPr="00AC416B" w14:paraId="0837AA9E" w14:textId="29B8E40D" w:rsidTr="00CB1367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815CAE" w14:textId="77777777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1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D3FCC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Задача 1.</w:t>
            </w:r>
          </w:p>
          <w:p w14:paraId="7915B491" w14:textId="7E9FB30A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 xml:space="preserve">Оказание финансовой поддержки субъектам МСП, включая </w:t>
            </w:r>
            <w:proofErr w:type="spellStart"/>
            <w:r w:rsidRPr="00AC416B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AC416B">
              <w:rPr>
                <w:color w:val="000000"/>
                <w:sz w:val="24"/>
                <w:szCs w:val="24"/>
              </w:rPr>
              <w:t xml:space="preserve"> граждан</w:t>
            </w:r>
          </w:p>
        </w:tc>
        <w:tc>
          <w:tcPr>
            <w:tcW w:w="567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565B5" w14:textId="5BC3B919" w:rsidR="00701881" w:rsidRPr="00AC416B" w:rsidRDefault="00FC71F6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Сохранение (увеличение) среднесписочной численности работников получателей субсидии не менее 3 человек в год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CB8EF1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AC416B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18FEE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3F4DC168" w14:textId="7DCB62B1" w:rsidTr="00CB1367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02129F" w14:textId="16A5B23A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1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912578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Задача 2.</w:t>
            </w:r>
          </w:p>
          <w:p w14:paraId="19761221" w14:textId="6718593B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 xml:space="preserve">Оказание имущественной поддержки субъектам МСП, включая </w:t>
            </w:r>
            <w:proofErr w:type="spellStart"/>
            <w:r w:rsidRPr="00AC416B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AC416B">
              <w:rPr>
                <w:color w:val="000000"/>
                <w:sz w:val="24"/>
                <w:szCs w:val="24"/>
              </w:rPr>
              <w:t xml:space="preserve"> граждан</w:t>
            </w:r>
          </w:p>
        </w:tc>
        <w:tc>
          <w:tcPr>
            <w:tcW w:w="567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A2474A" w14:textId="3B5370CD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 xml:space="preserve">Пополнение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МСП и организациям, образующим инфраструктуру </w:t>
            </w:r>
            <w:r w:rsidRPr="00AC416B">
              <w:rPr>
                <w:color w:val="000000"/>
                <w:sz w:val="24"/>
                <w:szCs w:val="24"/>
              </w:rPr>
              <w:lastRenderedPageBreak/>
              <w:t xml:space="preserve">поддержки субъектов МСП (далее </w:t>
            </w:r>
            <w:r w:rsidR="00AC416B">
              <w:rPr>
                <w:color w:val="000000"/>
                <w:sz w:val="24"/>
                <w:szCs w:val="24"/>
              </w:rPr>
              <w:t>-</w:t>
            </w:r>
            <w:r w:rsidRPr="00AC416B">
              <w:rPr>
                <w:color w:val="000000"/>
                <w:sz w:val="24"/>
                <w:szCs w:val="24"/>
              </w:rPr>
              <w:t xml:space="preserve"> Перечень), муниципальным имуществом не менее, чем на 1 объект ежегодно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773589" w14:textId="6BFC279F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lastRenderedPageBreak/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AC416B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961A35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732F8D61" w14:textId="5F785179" w:rsidTr="00701881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1D28B6" w14:textId="7B07D646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1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AFAED9" w14:textId="1B613DAA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Задача 3.</w:t>
            </w:r>
          </w:p>
          <w:p w14:paraId="42D3A7C7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Оказание информационной и консультативной поддержки субъектам МСП, популяризация предпринимательской деятельности</w:t>
            </w:r>
          </w:p>
        </w:tc>
        <w:tc>
          <w:tcPr>
            <w:tcW w:w="567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3D66AA" w14:textId="74E90C90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Повышение уровня информированности субъектов МСП, создание условий для популяризации предпринимательской деятельности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986A36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AC416B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A704A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312A94CF" w14:textId="48129ED9" w:rsidTr="00701881">
        <w:tc>
          <w:tcPr>
            <w:tcW w:w="568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4FB482" w14:textId="60E43D1B" w:rsidR="00701881" w:rsidRPr="00AC416B" w:rsidRDefault="00701881" w:rsidP="00AC416B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3607" w:type="dxa"/>
            <w:gridSpan w:val="3"/>
            <w:tcBorders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CC92DA" w14:textId="6DB8A3BB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по с</w:t>
            </w:r>
            <w:r w:rsidRPr="00AC416B">
              <w:rPr>
                <w:sz w:val="24"/>
                <w:szCs w:val="24"/>
              </w:rPr>
              <w:t>озданию благоприятных условий для повышения инвестиционной привлекательности муниципального образования Ногликский муниципальный округ Сахалинской области»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4CE1E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5D8F626A" w14:textId="6F43FBDC" w:rsidTr="00701881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9B8AFC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2FD1D1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Ответственный за реализацию структурного элемента: отдел экономики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2AD3" w14:textId="374CF469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Срок реализации:</w:t>
            </w:r>
          </w:p>
          <w:p w14:paraId="1424A9B6" w14:textId="2C65F31F" w:rsidR="00701881" w:rsidRPr="00AC416B" w:rsidRDefault="00AC416B" w:rsidP="00AC416B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01.01.2026-</w:t>
            </w:r>
            <w:r w:rsidR="00701881" w:rsidRPr="00AC416B">
              <w:rPr>
                <w:sz w:val="24"/>
                <w:szCs w:val="24"/>
              </w:rPr>
              <w:t>31.12.2031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221226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701881" w:rsidRPr="00AC416B" w14:paraId="68F7EA1C" w14:textId="1C1EEC96" w:rsidTr="00701881">
        <w:tc>
          <w:tcPr>
            <w:tcW w:w="56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BF584B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1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AB22A5" w14:textId="77777777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Задача 1. С</w:t>
            </w:r>
            <w:r w:rsidRPr="00AC416B">
              <w:rPr>
                <w:sz w:val="24"/>
                <w:szCs w:val="24"/>
              </w:rPr>
              <w:t xml:space="preserve">оздание благоприятной административной среды для </w:t>
            </w:r>
            <w:r w:rsidRPr="00AC416B">
              <w:rPr>
                <w:sz w:val="24"/>
                <w:szCs w:val="24"/>
                <w:shd w:val="clear" w:color="auto" w:fill="FFFFFF"/>
              </w:rPr>
              <w:t>привлечения инвестиций</w:t>
            </w:r>
          </w:p>
        </w:tc>
        <w:tc>
          <w:tcPr>
            <w:tcW w:w="567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5CCEE8" w14:textId="77777777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1. Обеспечение работы информационного ресурса с возможностью оперативного предоставления инвесторам информационной поддержки об инвестиционных возможностях и преимуществах муниципального образования на постоянной основе;</w:t>
            </w:r>
          </w:p>
          <w:p w14:paraId="627A989C" w14:textId="77777777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2. Проведение обучающих мероприятий для инвесторов и СМП, консультационная поддержка;</w:t>
            </w:r>
          </w:p>
          <w:p w14:paraId="143D7C1B" w14:textId="72F7A5E4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3. Открытый разговор, обсуждение текущей инвестиционной ситуации и перспектив развития, решение проблем инвесторов на площадке совета по инвестиционной деятельности при администрации муниципального образования Ногликский муниципальный округ Сахалинской области на постоянной основе;</w:t>
            </w:r>
          </w:p>
          <w:p w14:paraId="15CECCB6" w14:textId="15D1C6D9" w:rsidR="00701881" w:rsidRPr="00AC416B" w:rsidRDefault="00701881" w:rsidP="00AC416B">
            <w:pPr>
              <w:widowControl w:val="0"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AC416B">
              <w:rPr>
                <w:color w:val="000000"/>
                <w:sz w:val="24"/>
                <w:szCs w:val="24"/>
              </w:rPr>
              <w:t>4. Оценка регулирующего воздействия проектов НПА в сфере инвестиционной и предпринимательской деятельности.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901EBC" w14:textId="77777777" w:rsidR="00701881" w:rsidRPr="00AC416B" w:rsidRDefault="00701881" w:rsidP="00AC416B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AC416B">
              <w:rPr>
                <w:sz w:val="24"/>
                <w:szCs w:val="24"/>
              </w:rPr>
              <w:t>Темп роста объема инвестиций в основной капитал, за исключением инвестиций по АИП и нефтегазовым проектам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B865BB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446EF1E3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268EA249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05AB294D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5C9F2039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3C876838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7BAD95D1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32B9F5EF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3B4B64ED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4E055D4C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7304FEC4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2900AB98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6E36A6DC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05FBE0E2" w14:textId="77777777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5E2CB11F" w14:textId="77777777" w:rsidR="00AC416B" w:rsidRDefault="00AC416B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6C63AF29" w14:textId="77777777" w:rsidR="00AC416B" w:rsidRDefault="00AC416B" w:rsidP="00AC416B">
            <w:pPr>
              <w:widowControl w:val="0"/>
              <w:suppressAutoHyphens/>
              <w:rPr>
                <w:sz w:val="24"/>
                <w:szCs w:val="24"/>
              </w:rPr>
            </w:pPr>
          </w:p>
          <w:p w14:paraId="6966F37B" w14:textId="4743A5BD" w:rsidR="00701881" w:rsidRPr="00AC416B" w:rsidRDefault="00701881" w:rsidP="00AC416B">
            <w:pPr>
              <w:widowControl w:val="0"/>
              <w:suppressAutoHyphens/>
              <w:rPr>
                <w:sz w:val="24"/>
                <w:szCs w:val="24"/>
              </w:rPr>
            </w:pPr>
            <w:r w:rsidRPr="00AC416B">
              <w:rPr>
                <w:sz w:val="24"/>
                <w:szCs w:val="24"/>
              </w:rPr>
              <w:t>»</w:t>
            </w:r>
          </w:p>
        </w:tc>
      </w:tr>
    </w:tbl>
    <w:p w14:paraId="09DD2FE2" w14:textId="77777777" w:rsidR="005243BA" w:rsidRDefault="005243BA" w:rsidP="00AC416B"/>
    <w:sectPr w:rsidR="005243BA" w:rsidSect="00AC416B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CC8AC" w14:textId="77777777" w:rsidR="005C7796" w:rsidRDefault="005C7796" w:rsidP="005C7796">
      <w:r>
        <w:separator/>
      </w:r>
    </w:p>
  </w:endnote>
  <w:endnote w:type="continuationSeparator" w:id="0">
    <w:p w14:paraId="4E241CA6" w14:textId="77777777" w:rsidR="005C7796" w:rsidRDefault="005C7796" w:rsidP="005C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07968" w14:textId="77777777" w:rsidR="005C7796" w:rsidRDefault="005C7796" w:rsidP="005C7796">
      <w:r>
        <w:separator/>
      </w:r>
    </w:p>
  </w:footnote>
  <w:footnote w:type="continuationSeparator" w:id="0">
    <w:p w14:paraId="4BF6B5EE" w14:textId="77777777" w:rsidR="005C7796" w:rsidRDefault="005C7796" w:rsidP="005C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899586"/>
      <w:docPartObj>
        <w:docPartGallery w:val="Page Numbers (Top of Page)"/>
        <w:docPartUnique/>
      </w:docPartObj>
    </w:sdtPr>
    <w:sdtEndPr/>
    <w:sdtContent>
      <w:p w14:paraId="35C1078F" w14:textId="0511C62F" w:rsidR="005C7796" w:rsidRDefault="005C77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792">
          <w:rPr>
            <w:noProof/>
          </w:rPr>
          <w:t>2</w:t>
        </w:r>
        <w:r>
          <w:fldChar w:fldCharType="end"/>
        </w:r>
      </w:p>
    </w:sdtContent>
  </w:sdt>
  <w:p w14:paraId="60661B0A" w14:textId="77777777" w:rsidR="005C7796" w:rsidRDefault="005C77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58"/>
    <w:rsid w:val="0002086C"/>
    <w:rsid w:val="00026373"/>
    <w:rsid w:val="00044EEE"/>
    <w:rsid w:val="00056F42"/>
    <w:rsid w:val="001710AC"/>
    <w:rsid w:val="0017442C"/>
    <w:rsid w:val="001C524D"/>
    <w:rsid w:val="001F1848"/>
    <w:rsid w:val="00216CEB"/>
    <w:rsid w:val="00221DEE"/>
    <w:rsid w:val="002679A4"/>
    <w:rsid w:val="0028702C"/>
    <w:rsid w:val="002F33AB"/>
    <w:rsid w:val="002F7CCF"/>
    <w:rsid w:val="003158FE"/>
    <w:rsid w:val="003308F1"/>
    <w:rsid w:val="003B7F5B"/>
    <w:rsid w:val="003D717F"/>
    <w:rsid w:val="00407220"/>
    <w:rsid w:val="00452AA9"/>
    <w:rsid w:val="00461C6F"/>
    <w:rsid w:val="00470383"/>
    <w:rsid w:val="004B3DA6"/>
    <w:rsid w:val="004D55F3"/>
    <w:rsid w:val="0052150D"/>
    <w:rsid w:val="005243BA"/>
    <w:rsid w:val="00587BC6"/>
    <w:rsid w:val="005A542B"/>
    <w:rsid w:val="005C1C37"/>
    <w:rsid w:val="005C7796"/>
    <w:rsid w:val="00701881"/>
    <w:rsid w:val="007044B0"/>
    <w:rsid w:val="00721BFC"/>
    <w:rsid w:val="00772806"/>
    <w:rsid w:val="007D529F"/>
    <w:rsid w:val="008249B1"/>
    <w:rsid w:val="009440BF"/>
    <w:rsid w:val="00957505"/>
    <w:rsid w:val="0099124A"/>
    <w:rsid w:val="009A4DC1"/>
    <w:rsid w:val="009A53D4"/>
    <w:rsid w:val="009B659A"/>
    <w:rsid w:val="00A376DB"/>
    <w:rsid w:val="00A448E6"/>
    <w:rsid w:val="00A57175"/>
    <w:rsid w:val="00A76792"/>
    <w:rsid w:val="00A862D4"/>
    <w:rsid w:val="00AA23BB"/>
    <w:rsid w:val="00AB2F8A"/>
    <w:rsid w:val="00AB5919"/>
    <w:rsid w:val="00AC416B"/>
    <w:rsid w:val="00B2097A"/>
    <w:rsid w:val="00B34C0E"/>
    <w:rsid w:val="00B41DE3"/>
    <w:rsid w:val="00B4443E"/>
    <w:rsid w:val="00BC15B5"/>
    <w:rsid w:val="00BD3D0D"/>
    <w:rsid w:val="00C316CA"/>
    <w:rsid w:val="00C35C69"/>
    <w:rsid w:val="00C40355"/>
    <w:rsid w:val="00C437A8"/>
    <w:rsid w:val="00C4657E"/>
    <w:rsid w:val="00C64237"/>
    <w:rsid w:val="00C85F04"/>
    <w:rsid w:val="00CB1367"/>
    <w:rsid w:val="00CD5E48"/>
    <w:rsid w:val="00CD7841"/>
    <w:rsid w:val="00E43B58"/>
    <w:rsid w:val="00E55594"/>
    <w:rsid w:val="00EC29B0"/>
    <w:rsid w:val="00ED2A7E"/>
    <w:rsid w:val="00F31D9D"/>
    <w:rsid w:val="00F563B4"/>
    <w:rsid w:val="00FC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B78C"/>
  <w15:chartTrackingRefBased/>
  <w15:docId w15:val="{5CEA400C-3ED4-4449-96C0-567E8824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F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F4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C7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7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C7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77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Н. Балык</dc:creator>
  <cp:keywords/>
  <dc:description/>
  <cp:lastModifiedBy>Жанна С. Соколова</cp:lastModifiedBy>
  <cp:revision>12</cp:revision>
  <cp:lastPrinted>2024-11-26T01:19:00Z</cp:lastPrinted>
  <dcterms:created xsi:type="dcterms:W3CDTF">2026-01-25T23:21:00Z</dcterms:created>
  <dcterms:modified xsi:type="dcterms:W3CDTF">2026-03-04T01:11:00Z</dcterms:modified>
</cp:coreProperties>
</file>